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52BC910A" w:rsidR="00EF20F2" w:rsidRDefault="00CA7AF8">
            <w:r>
              <w:rPr>
                <w:rFonts w:ascii="Calibri" w:eastAsia="Calibri" w:hAnsi="Calibri" w:cs="Calibri"/>
                <w:b/>
                <w:sz w:val="20"/>
                <w:szCs w:val="20"/>
              </w:rPr>
              <w:t>Course Title:</w:t>
            </w:r>
            <w:r w:rsidR="000D4775">
              <w:rPr>
                <w:rFonts w:ascii="Calibri" w:eastAsia="Calibri" w:hAnsi="Calibri" w:cs="Calibri"/>
                <w:b/>
                <w:sz w:val="20"/>
                <w:szCs w:val="20"/>
              </w:rPr>
              <w:t xml:space="preserve"> Guitar</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2B252235" w:rsidR="006E11C5" w:rsidRDefault="000D4775">
            <w:r>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149872E8" w:rsidR="00EF20F2" w:rsidRDefault="000D4775">
            <w:r>
              <w:t>March</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55CBD28B" w:rsidR="00EF20F2" w:rsidRPr="00DD24D0" w:rsidRDefault="000D4775">
            <w:pPr>
              <w:rPr>
                <w:color w:val="0070C0"/>
                <w:sz w:val="20"/>
                <w:szCs w:val="20"/>
              </w:rPr>
            </w:pPr>
            <w:r>
              <w:rPr>
                <w:color w:val="FF0000"/>
                <w:sz w:val="20"/>
                <w:szCs w:val="20"/>
              </w:rPr>
              <w:t>Element of Music Expression</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7865B916" w:rsidR="00EF20F2" w:rsidRDefault="000D4775">
            <w:r>
              <w:rPr>
                <w:rFonts w:asciiTheme="minorHAnsi" w:hAnsiTheme="minorHAnsi"/>
                <w:color w:val="FF0000"/>
                <w:sz w:val="20"/>
                <w:szCs w:val="20"/>
              </w:rPr>
              <w:t>One month</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4ADD99BF" w14:textId="77777777" w:rsidR="000D4775" w:rsidRDefault="000D4775" w:rsidP="000D4775">
            <w:pPr>
              <w:pStyle w:val="Default"/>
              <w:rPr>
                <w:sz w:val="22"/>
                <w:szCs w:val="22"/>
              </w:rPr>
            </w:pPr>
            <w:r>
              <w:rPr>
                <w:sz w:val="22"/>
                <w:szCs w:val="22"/>
              </w:rPr>
              <w:t xml:space="preserve">1.1.12.B.1: Examine how aspects of meter, rhythm, tonality, intervals, chords, and harmonic progressions are organized and manipulated to establish unity and variety in genres of music compositions. </w:t>
            </w:r>
          </w:p>
          <w:p w14:paraId="32601F9C" w14:textId="77777777" w:rsidR="000D4775" w:rsidRDefault="000D4775" w:rsidP="000D4775">
            <w:pPr>
              <w:pStyle w:val="Default"/>
              <w:rPr>
                <w:sz w:val="22"/>
                <w:szCs w:val="22"/>
              </w:rPr>
            </w:pPr>
            <w:r>
              <w:rPr>
                <w:sz w:val="22"/>
                <w:szCs w:val="22"/>
              </w:rPr>
              <w:t xml:space="preserve">1.2.12.A.2: Justify the impact of innovations in the arts (e.g., the availability of music online) on societal norms and habits of mind in various historical eras. </w:t>
            </w:r>
          </w:p>
          <w:p w14:paraId="4476BD04" w14:textId="7CD6810B" w:rsidR="00EF20F2" w:rsidRDefault="000D4775" w:rsidP="000D4775">
            <w:r>
              <w:rPr>
                <w:sz w:val="22"/>
                <w:szCs w:val="22"/>
              </w:rPr>
              <w:t xml:space="preserve">1.3.12.B.2: Analyze how the elements of music are manipulated in original or prepared music scores. </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48EFE1DC" w14:textId="77777777" w:rsidR="000D4775" w:rsidRDefault="000D4775" w:rsidP="000D4775">
            <w:pPr>
              <w:pStyle w:val="Default"/>
              <w:rPr>
                <w:sz w:val="22"/>
                <w:szCs w:val="22"/>
              </w:rPr>
            </w:pPr>
            <w:r>
              <w:rPr>
                <w:sz w:val="22"/>
                <w:szCs w:val="22"/>
              </w:rPr>
              <w:t xml:space="preserve">How is music expressive? </w:t>
            </w:r>
          </w:p>
          <w:p w14:paraId="35B89A73" w14:textId="77777777" w:rsidR="000D4775" w:rsidRDefault="000D4775" w:rsidP="000D4775">
            <w:pPr>
              <w:pStyle w:val="Default"/>
              <w:rPr>
                <w:sz w:val="22"/>
                <w:szCs w:val="22"/>
              </w:rPr>
            </w:pPr>
            <w:r>
              <w:rPr>
                <w:sz w:val="22"/>
                <w:szCs w:val="22"/>
              </w:rPr>
              <w:t xml:space="preserve">How does spoken language affect musical structure? </w:t>
            </w:r>
          </w:p>
          <w:p w14:paraId="5C6B73EF" w14:textId="4A8821EC" w:rsidR="00EF20F2" w:rsidRPr="00124550" w:rsidRDefault="000D4775" w:rsidP="000D4775">
            <w:pPr>
              <w:rPr>
                <w:i/>
                <w:sz w:val="20"/>
                <w:szCs w:val="20"/>
              </w:rPr>
            </w:pPr>
            <w:r>
              <w:rPr>
                <w:sz w:val="22"/>
                <w:szCs w:val="22"/>
              </w:rPr>
              <w:t xml:space="preserve">How does the underlying structure of color unconsciously guide the creation of works in art and music? </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4CF21C62" w14:textId="77777777" w:rsidR="000D4775" w:rsidRDefault="000D4775" w:rsidP="000D4775">
            <w:pPr>
              <w:pStyle w:val="Default"/>
              <w:rPr>
                <w:sz w:val="22"/>
                <w:szCs w:val="22"/>
              </w:rPr>
            </w:pPr>
            <w:r>
              <w:rPr>
                <w:sz w:val="22"/>
                <w:szCs w:val="22"/>
              </w:rPr>
              <w:t xml:space="preserve">Perform a melody demonstrating the concepts of phrasing, various musical </w:t>
            </w:r>
            <w:proofErr w:type="gramStart"/>
            <w:r>
              <w:rPr>
                <w:sz w:val="22"/>
                <w:szCs w:val="22"/>
              </w:rPr>
              <w:t>articulations</w:t>
            </w:r>
            <w:proofErr w:type="gramEnd"/>
            <w:r>
              <w:rPr>
                <w:sz w:val="22"/>
                <w:szCs w:val="22"/>
              </w:rPr>
              <w:t xml:space="preserve"> and dynamics. </w:t>
            </w:r>
          </w:p>
          <w:p w14:paraId="7F37C074" w14:textId="77777777" w:rsidR="000D4775" w:rsidRDefault="000D4775" w:rsidP="000D4775">
            <w:pPr>
              <w:pStyle w:val="Default"/>
              <w:rPr>
                <w:sz w:val="22"/>
                <w:szCs w:val="22"/>
              </w:rPr>
            </w:pPr>
            <w:r>
              <w:rPr>
                <w:sz w:val="22"/>
                <w:szCs w:val="22"/>
              </w:rPr>
              <w:t xml:space="preserve">Analyze a piece of music, defining the phrase structure and identifying all musical markings (articulations and dynamics). </w:t>
            </w:r>
          </w:p>
          <w:p w14:paraId="273902DB" w14:textId="40443D99" w:rsidR="00C34B12" w:rsidRDefault="000D4775" w:rsidP="000D4775">
            <w:r>
              <w:rPr>
                <w:sz w:val="22"/>
                <w:szCs w:val="22"/>
              </w:rPr>
              <w:t xml:space="preserve">Aural identification of a variety of western instruments especially those of the symphony orchestra </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43CBC451" w:rsidR="00EF20F2" w:rsidRPr="00124550" w:rsidRDefault="000D4775" w:rsidP="00124550">
            <w:pPr>
              <w:rPr>
                <w:sz w:val="20"/>
                <w:szCs w:val="20"/>
              </w:rPr>
            </w:pPr>
            <w:r>
              <w:rPr>
                <w:color w:val="FF0000"/>
                <w:sz w:val="20"/>
                <w:szCs w:val="20"/>
              </w:rPr>
              <w:t>Pretest annotating a piece of music using music vocabulary</w:t>
            </w:r>
            <w:r w:rsidR="00124550" w:rsidRPr="00124550">
              <w:rPr>
                <w:color w:val="FF0000"/>
              </w:rPr>
              <w:t xml:space="preserve">  </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lastRenderedPageBreak/>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56D4F563" w:rsidR="00A759FE" w:rsidRPr="000D4775" w:rsidRDefault="00751D22" w:rsidP="000D4775">
            <w:pPr>
              <w:rPr>
                <w:color w:val="FF0000"/>
                <w:sz w:val="20"/>
                <w:szCs w:val="20"/>
              </w:rPr>
            </w:pPr>
            <w:r w:rsidRPr="000D4775">
              <w:rPr>
                <w:color w:val="FF0000"/>
                <w:sz w:val="20"/>
                <w:szCs w:val="20"/>
              </w:rPr>
              <w:t xml:space="preserve">My students could be successful on this upcoming unit </w:t>
            </w:r>
            <w:r w:rsidR="000D4775">
              <w:rPr>
                <w:color w:val="FF0000"/>
                <w:sz w:val="20"/>
                <w:szCs w:val="20"/>
              </w:rPr>
              <w:t>if they were familiar with annotating music and music vocabulary.</w:t>
            </w:r>
            <w:r w:rsidRPr="000D4775">
              <w:rPr>
                <w:color w:val="FF0000"/>
                <w:sz w:val="20"/>
                <w:szCs w:val="20"/>
              </w:rPr>
              <w:t xml:space="preserve"> </w:t>
            </w:r>
            <w:r w:rsidR="002B0F4B" w:rsidRPr="000D4775">
              <w:rPr>
                <w:color w:val="FF0000"/>
                <w:sz w:val="20"/>
                <w:szCs w:val="20"/>
              </w:rPr>
              <w:t xml:space="preserve"> </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0D4775"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0D4775" w:rsidRPr="00E14AEB" w:rsidRDefault="000D4775" w:rsidP="000D4775">
            <w:pPr>
              <w:rPr>
                <w:color w:val="auto"/>
              </w:rPr>
            </w:pPr>
          </w:p>
        </w:tc>
        <w:tc>
          <w:tcPr>
            <w:tcW w:w="3084" w:type="dxa"/>
            <w:tcMar>
              <w:top w:w="43" w:type="dxa"/>
              <w:left w:w="115" w:type="dxa"/>
              <w:bottom w:w="43" w:type="dxa"/>
              <w:right w:w="115" w:type="dxa"/>
            </w:tcMar>
          </w:tcPr>
          <w:p w14:paraId="7E18D495" w14:textId="55E726D2" w:rsidR="000D4775" w:rsidRDefault="000D4775" w:rsidP="000D4775">
            <w:r>
              <w:rPr>
                <w:color w:val="FF0000"/>
                <w:sz w:val="20"/>
                <w:szCs w:val="20"/>
              </w:rPr>
              <w:t>Written music notation is a language in and of itself. As we look at music, we can eliminate the text of a piece (if necessary) and sing (or play)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43A8F8BC" w:rsidR="000D4775" w:rsidRDefault="000D4775" w:rsidP="000D4775">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1A9C0092" w:rsidR="000D4775" w:rsidRDefault="000D4775" w:rsidP="000D4775">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2838" w:type="dxa"/>
            <w:tcMar>
              <w:top w:w="43" w:type="dxa"/>
              <w:left w:w="115" w:type="dxa"/>
              <w:bottom w:w="43" w:type="dxa"/>
              <w:right w:w="115" w:type="dxa"/>
            </w:tcMar>
          </w:tcPr>
          <w:p w14:paraId="064226CB" w14:textId="04AECC95" w:rsidR="000D4775" w:rsidRDefault="000D4775" w:rsidP="000D4775">
            <w:r>
              <w:rPr>
                <w:color w:val="FF0000"/>
                <w:sz w:val="20"/>
                <w:szCs w:val="20"/>
              </w:rPr>
              <w:t xml:space="preserve">Students who are more advanced have the opportunity to utilize the technology in the practice rooms to build on their </w:t>
            </w:r>
            <w:proofErr w:type="gramStart"/>
            <w:r>
              <w:rPr>
                <w:color w:val="FF0000"/>
                <w:sz w:val="20"/>
                <w:szCs w:val="20"/>
              </w:rPr>
              <w:t>skills, and</w:t>
            </w:r>
            <w:proofErr w:type="gramEnd"/>
            <w:r>
              <w:rPr>
                <w:color w:val="FF0000"/>
                <w:sz w:val="20"/>
                <w:szCs w:val="20"/>
              </w:rPr>
              <w:t xml:space="preserve"> can also assist in teaching their peers or demonstrating on an instrument.</w:t>
            </w:r>
          </w:p>
        </w:tc>
      </w:tr>
      <w:tr w:rsidR="000D4775"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0D4775" w:rsidRPr="006D549A" w:rsidRDefault="000D4775" w:rsidP="000D4775">
            <w:pPr>
              <w:rPr>
                <w:color w:val="auto"/>
              </w:rPr>
            </w:pPr>
            <w:r w:rsidRPr="006D549A">
              <w:rPr>
                <w:rFonts w:ascii="Calibri" w:eastAsia="Calibri" w:hAnsi="Calibri" w:cs="Calibri"/>
                <w:b/>
                <w:color w:val="auto"/>
                <w:sz w:val="20"/>
                <w:szCs w:val="20"/>
              </w:rPr>
              <w:t xml:space="preserve">Differentiated Instructional </w:t>
            </w:r>
          </w:p>
          <w:p w14:paraId="4B95AE27" w14:textId="77777777" w:rsidR="000D4775" w:rsidRPr="006D549A" w:rsidRDefault="000D4775" w:rsidP="000D4775">
            <w:pPr>
              <w:rPr>
                <w:color w:val="auto"/>
              </w:rPr>
            </w:pPr>
            <w:r w:rsidRPr="006D549A">
              <w:rPr>
                <w:rFonts w:ascii="Calibri" w:eastAsia="Calibri" w:hAnsi="Calibri" w:cs="Calibri"/>
                <w:b/>
                <w:color w:val="auto"/>
                <w:sz w:val="20"/>
                <w:szCs w:val="20"/>
              </w:rPr>
              <w:t xml:space="preserve">Methods: </w:t>
            </w:r>
          </w:p>
          <w:p w14:paraId="0C252244" w14:textId="77777777" w:rsidR="000D4775" w:rsidRPr="006D549A" w:rsidRDefault="000D4775" w:rsidP="000D4775">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D4775" w:rsidRPr="006D549A" w:rsidRDefault="000D4775" w:rsidP="000D4775">
            <w:pPr>
              <w:rPr>
                <w:color w:val="auto"/>
              </w:rPr>
            </w:pPr>
          </w:p>
          <w:p w14:paraId="1B39CA3E" w14:textId="77777777" w:rsidR="000D4775" w:rsidRPr="006D549A" w:rsidRDefault="000D4775" w:rsidP="000D4775">
            <w:pPr>
              <w:rPr>
                <w:color w:val="auto"/>
              </w:rPr>
            </w:pPr>
          </w:p>
          <w:p w14:paraId="79EE8740" w14:textId="77777777" w:rsidR="000D4775" w:rsidRPr="006D549A" w:rsidRDefault="000D4775" w:rsidP="000D4775">
            <w:pPr>
              <w:rPr>
                <w:color w:val="auto"/>
              </w:rPr>
            </w:pPr>
          </w:p>
          <w:p w14:paraId="4846DC05" w14:textId="13107894" w:rsidR="000D4775" w:rsidRPr="006D549A" w:rsidRDefault="000D4775" w:rsidP="000D4775">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0D4775" w:rsidRPr="006D549A" w:rsidRDefault="000D4775" w:rsidP="000D4775">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0D4775" w:rsidRPr="006D549A" w:rsidRDefault="000D4775" w:rsidP="000D4775">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0D4775"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0D4775" w:rsidRPr="006D549A" w:rsidRDefault="000D4775" w:rsidP="000D4775">
            <w:pPr>
              <w:rPr>
                <w:color w:val="auto"/>
              </w:rPr>
            </w:pPr>
          </w:p>
        </w:tc>
        <w:tc>
          <w:tcPr>
            <w:tcW w:w="5964" w:type="dxa"/>
            <w:gridSpan w:val="5"/>
            <w:tcMar>
              <w:top w:w="43" w:type="dxa"/>
              <w:left w:w="115" w:type="dxa"/>
              <w:bottom w:w="43" w:type="dxa"/>
              <w:right w:w="115" w:type="dxa"/>
            </w:tcMar>
          </w:tcPr>
          <w:p w14:paraId="4CD465D3" w14:textId="4A00913B" w:rsidR="000D4775" w:rsidRPr="00F67A84" w:rsidRDefault="000D4775" w:rsidP="000D4775">
            <w:pPr>
              <w:rPr>
                <w:rFonts w:asciiTheme="minorHAnsi" w:hAnsiTheme="minorHAnsi"/>
                <w:color w:val="FF0000"/>
                <w:sz w:val="20"/>
                <w:szCs w:val="20"/>
              </w:rPr>
            </w:pPr>
            <w:r>
              <w:rPr>
                <w:rFonts w:asciiTheme="minorHAnsi" w:hAnsiTheme="minorHAnsi"/>
                <w:color w:val="FF0000"/>
                <w:sz w:val="20"/>
                <w:szCs w:val="20"/>
              </w:rPr>
              <w:t>All physical worksheets, resources, assignments, and handouts are available to be accessed digitally on Schoology for students to review on their own time.</w:t>
            </w:r>
          </w:p>
        </w:tc>
        <w:tc>
          <w:tcPr>
            <w:tcW w:w="5898" w:type="dxa"/>
            <w:gridSpan w:val="5"/>
            <w:tcMar>
              <w:top w:w="43" w:type="dxa"/>
              <w:left w:w="115" w:type="dxa"/>
              <w:bottom w:w="43" w:type="dxa"/>
              <w:right w:w="115" w:type="dxa"/>
            </w:tcMar>
          </w:tcPr>
          <w:p w14:paraId="340CDDC6" w14:textId="77777777" w:rsidR="000D4775" w:rsidRPr="00F67A84" w:rsidRDefault="000D4775" w:rsidP="000D4775">
            <w:pPr>
              <w:rPr>
                <w:rFonts w:asciiTheme="minorHAnsi" w:hAnsiTheme="minorHAnsi"/>
                <w:color w:val="FF0000"/>
                <w:sz w:val="20"/>
                <w:szCs w:val="20"/>
              </w:rPr>
            </w:pPr>
            <w:r>
              <w:rPr>
                <w:rFonts w:asciiTheme="minorHAnsi" w:hAnsiTheme="minorHAnsi"/>
                <w:color w:val="FF0000"/>
                <w:sz w:val="20"/>
                <w:szCs w:val="20"/>
              </w:rPr>
              <w:t>All projects can be done in multiple ways: performance, written, audio project on GarageBand or Logic</w:t>
            </w:r>
          </w:p>
          <w:p w14:paraId="128DBFE0" w14:textId="77777777" w:rsidR="000D4775" w:rsidRDefault="000D4775" w:rsidP="000D4775"/>
        </w:tc>
      </w:tr>
      <w:tr w:rsidR="000D4775"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0D4775" w:rsidRPr="006D549A" w:rsidRDefault="000D4775" w:rsidP="000D4775">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647717EB" w:rsidR="000D4775" w:rsidRPr="00F67A84" w:rsidRDefault="000D4775" w:rsidP="000D4775">
            <w:pPr>
              <w:rPr>
                <w:sz w:val="20"/>
                <w:szCs w:val="20"/>
              </w:rPr>
            </w:pPr>
            <w:r>
              <w:rPr>
                <w:color w:val="FF0000"/>
                <w:sz w:val="20"/>
                <w:szCs w:val="20"/>
              </w:rPr>
              <w:t>Use of the Clear Touch Panel for visual aid (audio and visual), phone voice memo recordings for “homework” reflection, Bluetooth speaker to listen to examples. GarageBand and Logic for music creation and composition projects.</w:t>
            </w:r>
          </w:p>
        </w:tc>
      </w:tr>
      <w:tr w:rsidR="000D4775"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0D4775" w:rsidRPr="006D549A" w:rsidRDefault="000D4775" w:rsidP="000D4775">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8194368" w14:textId="77777777" w:rsidR="003B5BB6" w:rsidRDefault="003B5BB6" w:rsidP="003B5BB6">
            <w:pPr>
              <w:pStyle w:val="Default"/>
              <w:rPr>
                <w:sz w:val="22"/>
                <w:szCs w:val="22"/>
              </w:rPr>
            </w:pPr>
            <w:r>
              <w:rPr>
                <w:sz w:val="22"/>
                <w:szCs w:val="22"/>
              </w:rPr>
              <w:t xml:space="preserve">SL.11-12.1. Initiate and participate effectively in a range of collaborative discussions (one-on-one, in groups, and teacher-led) with diverse partners on grades 11–12 topics, texts, and issues, building on others’ ideas and expressing their own clearly and persuasively. </w:t>
            </w:r>
          </w:p>
          <w:p w14:paraId="6C3BB995" w14:textId="77777777" w:rsidR="003B5BB6" w:rsidRDefault="003B5BB6" w:rsidP="003B5BB6">
            <w:pPr>
              <w:pStyle w:val="Default"/>
              <w:rPr>
                <w:sz w:val="22"/>
                <w:szCs w:val="22"/>
              </w:rPr>
            </w:pPr>
            <w:r>
              <w:rPr>
                <w:sz w:val="22"/>
                <w:szCs w:val="22"/>
              </w:rPr>
              <w:t>7.</w:t>
            </w:r>
            <w:proofErr w:type="gramStart"/>
            <w:r>
              <w:rPr>
                <w:sz w:val="22"/>
                <w:szCs w:val="22"/>
              </w:rPr>
              <w:t>1.NM.A.</w:t>
            </w:r>
            <w:proofErr w:type="gramEnd"/>
            <w:r>
              <w:rPr>
                <w:sz w:val="22"/>
                <w:szCs w:val="22"/>
              </w:rPr>
              <w:t xml:space="preserve">2 Demonstrate comprehension of simple, oral and written directions, commands, and requests through appropriate physical response. </w:t>
            </w:r>
          </w:p>
          <w:p w14:paraId="61BB9608" w14:textId="77777777" w:rsidR="003B5BB6" w:rsidRPr="00F67A84" w:rsidRDefault="003B5BB6" w:rsidP="003B5BB6">
            <w:pPr>
              <w:rPr>
                <w:sz w:val="20"/>
                <w:szCs w:val="20"/>
              </w:rPr>
            </w:pPr>
            <w:r>
              <w:rPr>
                <w:sz w:val="22"/>
                <w:szCs w:val="22"/>
              </w:rPr>
              <w:t xml:space="preserve">8.1.12.D.2 Demonstrate appropriate use of copyrights as well as fair use </w:t>
            </w:r>
          </w:p>
          <w:p w14:paraId="35797D21" w14:textId="77777777" w:rsidR="003B5BB6" w:rsidRDefault="003B5BB6" w:rsidP="003B5BB6">
            <w:pPr>
              <w:pStyle w:val="Default"/>
              <w:rPr>
                <w:sz w:val="22"/>
                <w:szCs w:val="22"/>
              </w:rPr>
            </w:pPr>
            <w:r>
              <w:rPr>
                <w:sz w:val="22"/>
                <w:szCs w:val="22"/>
              </w:rPr>
              <w:lastRenderedPageBreak/>
              <w:t xml:space="preserve">and Creative Commons guidelines. </w:t>
            </w:r>
          </w:p>
          <w:p w14:paraId="7C1ABA40" w14:textId="4FE3658C" w:rsidR="000D4775" w:rsidRPr="00F67A84" w:rsidRDefault="000D4775" w:rsidP="003B5BB6">
            <w:pPr>
              <w:rPr>
                <w:sz w:val="20"/>
                <w:szCs w:val="20"/>
              </w:rPr>
            </w:pP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0D4775" w:rsidRDefault="000D4775" w:rsidP="000D4775">
            <w:r w:rsidRPr="006D549A">
              <w:rPr>
                <w:rFonts w:ascii="Calibri" w:eastAsia="Calibri" w:hAnsi="Calibri" w:cs="Calibri"/>
                <w:b/>
                <w:color w:val="auto"/>
                <w:sz w:val="20"/>
                <w:szCs w:val="20"/>
              </w:rPr>
              <w:lastRenderedPageBreak/>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CEF1239" w14:textId="77777777" w:rsidR="003B5BB6" w:rsidRDefault="003B5BB6" w:rsidP="003B5BB6">
            <w:pPr>
              <w:pStyle w:val="Default"/>
              <w:rPr>
                <w:sz w:val="22"/>
                <w:szCs w:val="22"/>
              </w:rPr>
            </w:pPr>
            <w:r>
              <w:rPr>
                <w:sz w:val="22"/>
                <w:szCs w:val="22"/>
              </w:rPr>
              <w:t xml:space="preserve">9.1.12.F.2 Demonstrate a positive work ethic in various settings, including the classroom and during structured learning experiences. </w:t>
            </w:r>
          </w:p>
          <w:p w14:paraId="160A26D8" w14:textId="5550DBEF" w:rsidR="000D4775" w:rsidRDefault="003B5BB6" w:rsidP="003B5BB6">
            <w:r>
              <w:rPr>
                <w:sz w:val="22"/>
                <w:szCs w:val="22"/>
              </w:rPr>
              <w:t xml:space="preserve">9.1.12.F.3 Defend the need for intellectual property rights, workers’ rights, and workplace safety regulations in the United States and abroad. </w:t>
            </w: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09"/>
        <w:gridCol w:w="2524"/>
        <w:gridCol w:w="2407"/>
        <w:gridCol w:w="2220"/>
        <w:gridCol w:w="1664"/>
        <w:gridCol w:w="1538"/>
        <w:gridCol w:w="3148"/>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3B5B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09"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52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07"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20"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4"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38"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148"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3B5BB6" w14:paraId="3B622FDB" w14:textId="77777777" w:rsidTr="003B5B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09" w:type="dxa"/>
          </w:tcPr>
          <w:p w14:paraId="2A709293" w14:textId="4CD62E2E" w:rsidR="003B5BB6" w:rsidRDefault="003B5BB6" w:rsidP="003B5BB6">
            <w:pPr>
              <w:contextualSpacing w:val="0"/>
              <w:jc w:val="center"/>
            </w:pPr>
            <w:r>
              <w:rPr>
                <w:rFonts w:cs="Calibri"/>
                <w:color w:val="FF0000"/>
                <w:sz w:val="20"/>
                <w:szCs w:val="20"/>
              </w:rPr>
              <w:t>March</w:t>
            </w:r>
          </w:p>
        </w:tc>
        <w:tc>
          <w:tcPr>
            <w:tcW w:w="2524" w:type="dxa"/>
          </w:tcPr>
          <w:p w14:paraId="7BACAFDC" w14:textId="77777777" w:rsidR="003B5BB6" w:rsidRDefault="003B5BB6" w:rsidP="003B5BB6">
            <w:pPr>
              <w:pStyle w:val="Default"/>
              <w:rPr>
                <w:sz w:val="22"/>
                <w:szCs w:val="22"/>
              </w:rPr>
            </w:pPr>
            <w:r>
              <w:rPr>
                <w:sz w:val="22"/>
                <w:szCs w:val="22"/>
              </w:rPr>
              <w:t xml:space="preserve">Analyze melodic material, identifying the various components that make up the beginning and ending of phrases. </w:t>
            </w:r>
          </w:p>
          <w:p w14:paraId="2AE377CB" w14:textId="77777777" w:rsidR="003B5BB6" w:rsidRDefault="003B5BB6" w:rsidP="003B5BB6">
            <w:pPr>
              <w:pStyle w:val="Default"/>
              <w:rPr>
                <w:sz w:val="22"/>
                <w:szCs w:val="22"/>
              </w:rPr>
            </w:pPr>
            <w:r>
              <w:rPr>
                <w:sz w:val="22"/>
                <w:szCs w:val="22"/>
              </w:rPr>
              <w:t xml:space="preserve">Identify ornaments. </w:t>
            </w:r>
          </w:p>
          <w:p w14:paraId="73777DBC" w14:textId="77777777" w:rsidR="003B5BB6" w:rsidRDefault="003B5BB6" w:rsidP="003B5BB6">
            <w:pPr>
              <w:pStyle w:val="Default"/>
              <w:rPr>
                <w:sz w:val="22"/>
                <w:szCs w:val="22"/>
              </w:rPr>
            </w:pPr>
            <w:r>
              <w:rPr>
                <w:sz w:val="22"/>
                <w:szCs w:val="22"/>
              </w:rPr>
              <w:t xml:space="preserve">Identify cadences. </w:t>
            </w:r>
          </w:p>
          <w:p w14:paraId="4A1F9114" w14:textId="77777777" w:rsidR="003B5BB6" w:rsidRDefault="003B5BB6" w:rsidP="003B5BB6">
            <w:pPr>
              <w:pStyle w:val="Default"/>
              <w:rPr>
                <w:sz w:val="22"/>
                <w:szCs w:val="22"/>
              </w:rPr>
            </w:pPr>
            <w:r>
              <w:rPr>
                <w:sz w:val="22"/>
                <w:szCs w:val="22"/>
              </w:rPr>
              <w:t xml:space="preserve">Recognize the various timbres of different musical instruments and within those instruments themselves. </w:t>
            </w:r>
          </w:p>
          <w:p w14:paraId="380D88CE" w14:textId="77777777" w:rsidR="003B5BB6" w:rsidRDefault="003B5BB6" w:rsidP="003B5BB6">
            <w:pPr>
              <w:pStyle w:val="Default"/>
              <w:rPr>
                <w:sz w:val="22"/>
                <w:szCs w:val="22"/>
              </w:rPr>
            </w:pPr>
            <w:r>
              <w:rPr>
                <w:sz w:val="22"/>
                <w:szCs w:val="22"/>
              </w:rPr>
              <w:t xml:space="preserve">Practice various articulations and techniques such as muting, staccato, legato and timbral changes. </w:t>
            </w:r>
          </w:p>
          <w:p w14:paraId="3BB3CEC5" w14:textId="6B80AB22" w:rsidR="003B5BB6" w:rsidRPr="00CC3F01" w:rsidRDefault="003B5BB6" w:rsidP="003B5BB6">
            <w:pPr>
              <w:contextualSpacing w:val="0"/>
              <w:rPr>
                <w:rFonts w:asciiTheme="minorHAnsi" w:hAnsiTheme="minorHAnsi" w:cstheme="minorHAnsi"/>
                <w:sz w:val="20"/>
                <w:szCs w:val="20"/>
              </w:rPr>
            </w:pPr>
            <w:r>
              <w:rPr>
                <w:sz w:val="22"/>
                <w:szCs w:val="22"/>
              </w:rPr>
              <w:t xml:space="preserve">Practice crescendo/decrescendo, sforzando, echo and other dynamic related techniques. </w:t>
            </w:r>
          </w:p>
        </w:tc>
        <w:tc>
          <w:tcPr>
            <w:tcW w:w="2407" w:type="dxa"/>
          </w:tcPr>
          <w:p w14:paraId="5CC9DAEC" w14:textId="77777777" w:rsidR="003B5BB6" w:rsidRDefault="003B5BB6" w:rsidP="003B5BB6">
            <w:pPr>
              <w:pStyle w:val="Default"/>
              <w:rPr>
                <w:sz w:val="22"/>
                <w:szCs w:val="22"/>
              </w:rPr>
            </w:pPr>
            <w:r>
              <w:rPr>
                <w:sz w:val="22"/>
                <w:szCs w:val="22"/>
              </w:rPr>
              <w:t xml:space="preserve">Listening to and making music can be a joyful part of life activities for self and others. </w:t>
            </w:r>
          </w:p>
          <w:p w14:paraId="46E0782F" w14:textId="77777777" w:rsidR="003B5BB6" w:rsidRDefault="003B5BB6" w:rsidP="003B5BB6">
            <w:pPr>
              <w:pStyle w:val="Default"/>
              <w:rPr>
                <w:sz w:val="22"/>
                <w:szCs w:val="22"/>
              </w:rPr>
            </w:pPr>
            <w:r>
              <w:rPr>
                <w:sz w:val="22"/>
                <w:szCs w:val="22"/>
              </w:rPr>
              <w:t xml:space="preserve">Human understanding and communication are enhanced through musical performance and study. </w:t>
            </w:r>
          </w:p>
          <w:p w14:paraId="2C6F84DB" w14:textId="274E9262" w:rsidR="003B5BB6" w:rsidRDefault="003B5BB6" w:rsidP="003B5BB6">
            <w:pPr>
              <w:pStyle w:val="Default"/>
              <w:rPr>
                <w:sz w:val="22"/>
                <w:szCs w:val="22"/>
              </w:rPr>
            </w:pPr>
            <w:r>
              <w:rPr>
                <w:sz w:val="22"/>
                <w:szCs w:val="22"/>
              </w:rPr>
              <w:t xml:space="preserve">A knowledgeable understanding of music as an art form, using the </w:t>
            </w:r>
            <w:r>
              <w:rPr>
                <w:sz w:val="22"/>
                <w:szCs w:val="22"/>
              </w:rPr>
              <w:t>instrument</w:t>
            </w:r>
            <w:r>
              <w:rPr>
                <w:sz w:val="22"/>
                <w:szCs w:val="22"/>
              </w:rPr>
              <w:t xml:space="preserve"> as the medium, is essential for lifelong understanding and appreciation of music on a deeper level. </w:t>
            </w:r>
          </w:p>
          <w:p w14:paraId="01E59A99" w14:textId="77777777" w:rsidR="003B5BB6" w:rsidRPr="00CC3F01" w:rsidRDefault="003B5BB6" w:rsidP="003B5BB6">
            <w:pPr>
              <w:contextualSpacing w:val="0"/>
              <w:rPr>
                <w:rFonts w:asciiTheme="minorHAnsi" w:hAnsiTheme="minorHAnsi" w:cstheme="minorHAnsi"/>
                <w:sz w:val="20"/>
                <w:szCs w:val="20"/>
              </w:rPr>
            </w:pPr>
            <w:r>
              <w:rPr>
                <w:sz w:val="22"/>
                <w:szCs w:val="22"/>
              </w:rPr>
              <w:t xml:space="preserve">The discipline and dedication necessary to perform music effectively in a concert and </w:t>
            </w:r>
          </w:p>
          <w:p w14:paraId="46EB00F8" w14:textId="77777777" w:rsidR="003B5BB6" w:rsidRDefault="003B5BB6" w:rsidP="003B5BB6">
            <w:pPr>
              <w:pStyle w:val="Default"/>
              <w:rPr>
                <w:sz w:val="22"/>
                <w:szCs w:val="22"/>
              </w:rPr>
            </w:pPr>
            <w:r>
              <w:rPr>
                <w:sz w:val="22"/>
                <w:szCs w:val="22"/>
              </w:rPr>
              <w:t>recital environment (</w:t>
            </w:r>
            <w:proofErr w:type="gramStart"/>
            <w:r>
              <w:rPr>
                <w:sz w:val="22"/>
                <w:szCs w:val="22"/>
              </w:rPr>
              <w:t>similar to</w:t>
            </w:r>
            <w:proofErr w:type="gramEnd"/>
            <w:r>
              <w:rPr>
                <w:sz w:val="22"/>
                <w:szCs w:val="22"/>
              </w:rPr>
              <w:t xml:space="preserve"> an athletic sport), requires training and care of the mind and body. </w:t>
            </w:r>
          </w:p>
          <w:p w14:paraId="40910223" w14:textId="0C5287E8" w:rsidR="003B5BB6" w:rsidRDefault="003B5BB6" w:rsidP="003B5BB6">
            <w:pPr>
              <w:pStyle w:val="Default"/>
              <w:rPr>
                <w:sz w:val="22"/>
                <w:szCs w:val="22"/>
              </w:rPr>
            </w:pPr>
            <w:r>
              <w:rPr>
                <w:sz w:val="22"/>
                <w:szCs w:val="22"/>
              </w:rPr>
              <w:t xml:space="preserve">Understanding of the role, </w:t>
            </w:r>
            <w:proofErr w:type="gramStart"/>
            <w:r>
              <w:rPr>
                <w:sz w:val="22"/>
                <w:szCs w:val="22"/>
              </w:rPr>
              <w:t>development</w:t>
            </w:r>
            <w:proofErr w:type="gramEnd"/>
            <w:r>
              <w:rPr>
                <w:sz w:val="22"/>
                <w:szCs w:val="22"/>
              </w:rPr>
              <w:t xml:space="preserve"> and influence of music throughout history </w:t>
            </w:r>
            <w:r>
              <w:rPr>
                <w:sz w:val="22"/>
                <w:szCs w:val="22"/>
              </w:rPr>
              <w:lastRenderedPageBreak/>
              <w:t xml:space="preserve">increases appreciation of the art form. </w:t>
            </w:r>
          </w:p>
          <w:p w14:paraId="160BBC9A" w14:textId="77777777" w:rsidR="003B5BB6" w:rsidRDefault="003B5BB6" w:rsidP="003B5BB6">
            <w:pPr>
              <w:pStyle w:val="Default"/>
              <w:rPr>
                <w:sz w:val="22"/>
                <w:szCs w:val="22"/>
              </w:rPr>
            </w:pPr>
            <w:r>
              <w:rPr>
                <w:sz w:val="22"/>
                <w:szCs w:val="22"/>
              </w:rPr>
              <w:t xml:space="preserve">Using technology tools helps one access, manage, </w:t>
            </w:r>
            <w:proofErr w:type="gramStart"/>
            <w:r>
              <w:rPr>
                <w:sz w:val="22"/>
                <w:szCs w:val="22"/>
              </w:rPr>
              <w:t>evaluate</w:t>
            </w:r>
            <w:proofErr w:type="gramEnd"/>
            <w:r>
              <w:rPr>
                <w:sz w:val="22"/>
                <w:szCs w:val="22"/>
              </w:rPr>
              <w:t xml:space="preserve"> and synthesize information in order to solve problems individually and collaboratively, and to create and communicate knowledge. </w:t>
            </w:r>
          </w:p>
          <w:p w14:paraId="10E8AF8E" w14:textId="77777777" w:rsidR="003B5BB6" w:rsidRPr="00CC3F01" w:rsidRDefault="003B5BB6" w:rsidP="003B5BB6">
            <w:pPr>
              <w:contextualSpacing w:val="0"/>
              <w:rPr>
                <w:rFonts w:asciiTheme="minorHAnsi" w:hAnsiTheme="minorHAnsi" w:cstheme="minorHAnsi"/>
                <w:sz w:val="20"/>
                <w:szCs w:val="20"/>
              </w:rPr>
            </w:pPr>
            <w:r>
              <w:rPr>
                <w:sz w:val="22"/>
                <w:szCs w:val="22"/>
              </w:rPr>
              <w:t xml:space="preserve">Building playing technique and skill is necessary for building self-awareness for the individual and helpful in </w:t>
            </w:r>
          </w:p>
          <w:p w14:paraId="568F94A6" w14:textId="55347BA3" w:rsidR="003B5BB6" w:rsidRDefault="003B5BB6" w:rsidP="003B5BB6">
            <w:pPr>
              <w:pStyle w:val="Default"/>
              <w:rPr>
                <w:sz w:val="22"/>
                <w:szCs w:val="22"/>
              </w:rPr>
            </w:pPr>
            <w:r>
              <w:rPr>
                <w:sz w:val="22"/>
                <w:szCs w:val="22"/>
              </w:rPr>
              <w:t xml:space="preserve">pursuing career pathways in music. </w:t>
            </w:r>
          </w:p>
          <w:p w14:paraId="7C102C56" w14:textId="19D80FF3" w:rsidR="003B5BB6" w:rsidRPr="00CC3F01" w:rsidRDefault="003B5BB6" w:rsidP="003B5BB6">
            <w:pPr>
              <w:contextualSpacing w:val="0"/>
              <w:rPr>
                <w:rFonts w:asciiTheme="minorHAnsi" w:hAnsiTheme="minorHAnsi" w:cstheme="minorHAnsi"/>
                <w:sz w:val="20"/>
                <w:szCs w:val="20"/>
              </w:rPr>
            </w:pPr>
          </w:p>
        </w:tc>
        <w:tc>
          <w:tcPr>
            <w:tcW w:w="2220" w:type="dxa"/>
          </w:tcPr>
          <w:p w14:paraId="52167EE3" w14:textId="77777777" w:rsidR="003B5BB6" w:rsidRPr="00CC3F01" w:rsidRDefault="003B5BB6" w:rsidP="003B5BB6">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Activities to build student confidence and independent proficiency with theoretical music, sight reading activities, building a positive and healthy learning environment, </w:t>
            </w:r>
            <w:proofErr w:type="gramStart"/>
            <w:r>
              <w:rPr>
                <w:rFonts w:asciiTheme="minorHAnsi" w:hAnsiTheme="minorHAnsi" w:cstheme="minorHAnsi"/>
                <w:color w:val="FF0000"/>
                <w:sz w:val="20"/>
                <w:szCs w:val="20"/>
              </w:rPr>
              <w:t>performance based</w:t>
            </w:r>
            <w:proofErr w:type="gramEnd"/>
            <w:r>
              <w:rPr>
                <w:rFonts w:asciiTheme="minorHAnsi" w:hAnsiTheme="minorHAnsi" w:cstheme="minorHAnsi"/>
                <w:color w:val="FF0000"/>
                <w:sz w:val="20"/>
                <w:szCs w:val="20"/>
              </w:rPr>
              <w:t xml:space="preserve"> learning, </w:t>
            </w:r>
          </w:p>
          <w:p w14:paraId="41E07DF8" w14:textId="77777777" w:rsidR="003B5BB6" w:rsidRPr="00CC3F01" w:rsidRDefault="003B5BB6" w:rsidP="003B5BB6">
            <w:pPr>
              <w:rPr>
                <w:rFonts w:asciiTheme="minorHAnsi" w:hAnsiTheme="minorHAnsi" w:cstheme="minorHAnsi"/>
                <w:color w:val="FF0000"/>
              </w:rPr>
            </w:pPr>
          </w:p>
        </w:tc>
        <w:tc>
          <w:tcPr>
            <w:tcW w:w="1664" w:type="dxa"/>
          </w:tcPr>
          <w:p w14:paraId="5E3174D1" w14:textId="77777777" w:rsidR="003B5BB6" w:rsidRDefault="003B5BB6" w:rsidP="003B5BB6">
            <w:pPr>
              <w:pStyle w:val="Default"/>
              <w:rPr>
                <w:sz w:val="22"/>
                <w:szCs w:val="22"/>
              </w:rPr>
            </w:pPr>
            <w:r>
              <w:rPr>
                <w:sz w:val="22"/>
                <w:szCs w:val="22"/>
              </w:rPr>
              <w:t xml:space="preserve">Perform a melody demonstrating the concepts of phrasing, various musical </w:t>
            </w:r>
            <w:proofErr w:type="gramStart"/>
            <w:r>
              <w:rPr>
                <w:sz w:val="22"/>
                <w:szCs w:val="22"/>
              </w:rPr>
              <w:t>articulations</w:t>
            </w:r>
            <w:proofErr w:type="gramEnd"/>
            <w:r>
              <w:rPr>
                <w:sz w:val="22"/>
                <w:szCs w:val="22"/>
              </w:rPr>
              <w:t xml:space="preserve"> and dynamics. </w:t>
            </w:r>
          </w:p>
          <w:p w14:paraId="2A5B54F0" w14:textId="77777777" w:rsidR="003B5BB6" w:rsidRDefault="003B5BB6" w:rsidP="003B5BB6">
            <w:pPr>
              <w:pStyle w:val="Default"/>
              <w:rPr>
                <w:sz w:val="22"/>
                <w:szCs w:val="22"/>
              </w:rPr>
            </w:pPr>
            <w:r>
              <w:rPr>
                <w:sz w:val="22"/>
                <w:szCs w:val="22"/>
              </w:rPr>
              <w:t xml:space="preserve">Analyze a piece of music, defining the phrase structure and identifying all musical markings (articulations and dynamics). </w:t>
            </w:r>
          </w:p>
          <w:p w14:paraId="16E69F93" w14:textId="11A06C39" w:rsidR="003B5BB6" w:rsidRDefault="003B5BB6" w:rsidP="003B5BB6">
            <w:pPr>
              <w:contextualSpacing w:val="0"/>
              <w:rPr>
                <w:rFonts w:asciiTheme="minorHAnsi" w:hAnsiTheme="minorHAnsi" w:cstheme="minorHAnsi"/>
              </w:rPr>
            </w:pPr>
            <w:r>
              <w:rPr>
                <w:sz w:val="22"/>
                <w:szCs w:val="22"/>
              </w:rPr>
              <w:t xml:space="preserve">Aural identification of a variety of western instruments especially those of the symphony orchestra. </w:t>
            </w:r>
          </w:p>
          <w:p w14:paraId="5C4D5ED8" w14:textId="67573058" w:rsidR="003B5BB6" w:rsidRPr="00CC3F01" w:rsidRDefault="003B5BB6" w:rsidP="003B5BB6">
            <w:pPr>
              <w:contextualSpacing w:val="0"/>
              <w:rPr>
                <w:rFonts w:asciiTheme="minorHAnsi" w:hAnsiTheme="minorHAnsi" w:cstheme="minorHAnsi"/>
              </w:rPr>
            </w:pPr>
          </w:p>
        </w:tc>
        <w:tc>
          <w:tcPr>
            <w:tcW w:w="1538" w:type="dxa"/>
          </w:tcPr>
          <w:p w14:paraId="1F3C76D0" w14:textId="50788835" w:rsidR="003B5BB6" w:rsidRPr="00CC3F01" w:rsidRDefault="003B5BB6" w:rsidP="003B5BB6">
            <w:pPr>
              <w:rPr>
                <w:rFonts w:asciiTheme="minorHAnsi" w:hAnsiTheme="minorHAnsi" w:cstheme="minorHAnsi"/>
                <w:color w:val="FF0000"/>
                <w:sz w:val="20"/>
                <w:szCs w:val="20"/>
              </w:rPr>
            </w:pPr>
            <w:r>
              <w:rPr>
                <w:rFonts w:asciiTheme="minorHAnsi" w:hAnsiTheme="minorHAnsi" w:cstheme="minorHAnsi"/>
                <w:color w:val="FF0000"/>
                <w:sz w:val="20"/>
                <w:szCs w:val="20"/>
              </w:rPr>
              <w:t xml:space="preserve">Course </w:t>
            </w:r>
            <w:proofErr w:type="gramStart"/>
            <w:r>
              <w:rPr>
                <w:rFonts w:asciiTheme="minorHAnsi" w:hAnsiTheme="minorHAnsi" w:cstheme="minorHAnsi"/>
                <w:color w:val="FF0000"/>
                <w:sz w:val="20"/>
                <w:szCs w:val="20"/>
              </w:rPr>
              <w:t>text book</w:t>
            </w:r>
            <w:proofErr w:type="gramEnd"/>
            <w:r>
              <w:rPr>
                <w:rFonts w:asciiTheme="minorHAnsi" w:hAnsiTheme="minorHAnsi" w:cstheme="minorHAnsi"/>
                <w:color w:val="FF0000"/>
                <w:sz w:val="20"/>
                <w:szCs w:val="20"/>
              </w:rPr>
              <w:t xml:space="preserve"> and resources posted on Schoology</w:t>
            </w:r>
          </w:p>
        </w:tc>
        <w:tc>
          <w:tcPr>
            <w:tcW w:w="3148" w:type="dxa"/>
          </w:tcPr>
          <w:p w14:paraId="41A03D73" w14:textId="1B4E6C08" w:rsidR="003B5BB6" w:rsidRPr="00226259" w:rsidRDefault="003B5BB6" w:rsidP="003B5BB6">
            <w:pPr>
              <w:contextualSpacing w:val="0"/>
              <w:rPr>
                <w:rFonts w:asciiTheme="minorHAnsi" w:hAnsiTheme="minorHAnsi" w:cstheme="minorHAnsi"/>
                <w:color w:val="FF0000"/>
                <w:sz w:val="20"/>
                <w:szCs w:val="20"/>
              </w:rPr>
            </w:pPr>
          </w:p>
        </w:tc>
      </w:tr>
      <w:tr w:rsidR="003B5BB6"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3B5BB6" w:rsidRDefault="003B5BB6" w:rsidP="003B5BB6">
            <w:pPr>
              <w:contextualSpacing w:val="0"/>
              <w:jc w:val="center"/>
            </w:pPr>
            <w:r>
              <w:t xml:space="preserve">END OF UNIT SUMMATIVE - </w:t>
            </w:r>
            <w:r>
              <w:rPr>
                <w:rFonts w:asciiTheme="minorHAnsi" w:hAnsiTheme="minorHAnsi" w:cstheme="minorHAnsi"/>
                <w:color w:val="FF0000"/>
                <w:sz w:val="20"/>
                <w:szCs w:val="20"/>
              </w:rPr>
              <w:t>Describe the assessment in detail (content/skills assessed).</w:t>
            </w:r>
          </w:p>
        </w:tc>
      </w:tr>
      <w:tr w:rsidR="003B5BB6" w14:paraId="1DB6AF15" w14:textId="77777777" w:rsidTr="003B5B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09" w:type="dxa"/>
          </w:tcPr>
          <w:p w14:paraId="7CB28B3D" w14:textId="77777777" w:rsidR="003B5BB6" w:rsidRDefault="003B5BB6" w:rsidP="003B5BB6">
            <w:pPr>
              <w:contextualSpacing w:val="0"/>
            </w:pPr>
          </w:p>
        </w:tc>
        <w:tc>
          <w:tcPr>
            <w:tcW w:w="2524" w:type="dxa"/>
          </w:tcPr>
          <w:p w14:paraId="68949E6A" w14:textId="2A147965" w:rsidR="003B5BB6" w:rsidRDefault="003B5BB6" w:rsidP="003B5BB6">
            <w:pPr>
              <w:contextualSpacing w:val="0"/>
            </w:pPr>
            <w:r>
              <w:rPr>
                <w:sz w:val="22"/>
                <w:szCs w:val="22"/>
              </w:rPr>
              <w:t xml:space="preserve">Perform a melody demonstrating the concepts of phrasing, various musical </w:t>
            </w:r>
            <w:proofErr w:type="gramStart"/>
            <w:r>
              <w:rPr>
                <w:sz w:val="22"/>
                <w:szCs w:val="22"/>
              </w:rPr>
              <w:t>articulations</w:t>
            </w:r>
            <w:proofErr w:type="gramEnd"/>
            <w:r>
              <w:rPr>
                <w:sz w:val="22"/>
                <w:szCs w:val="22"/>
              </w:rPr>
              <w:t xml:space="preserve"> and dynamics.</w:t>
            </w:r>
          </w:p>
        </w:tc>
        <w:tc>
          <w:tcPr>
            <w:tcW w:w="2407" w:type="dxa"/>
          </w:tcPr>
          <w:p w14:paraId="288E4112" w14:textId="77777777" w:rsidR="003B5BB6" w:rsidRDefault="003B5BB6" w:rsidP="003B5BB6">
            <w:pPr>
              <w:contextualSpacing w:val="0"/>
            </w:pPr>
          </w:p>
        </w:tc>
        <w:tc>
          <w:tcPr>
            <w:tcW w:w="2220" w:type="dxa"/>
          </w:tcPr>
          <w:p w14:paraId="74630CFA" w14:textId="77777777" w:rsidR="003B5BB6" w:rsidRDefault="003B5BB6" w:rsidP="003B5BB6">
            <w:pPr>
              <w:contextualSpacing w:val="0"/>
            </w:pPr>
          </w:p>
        </w:tc>
        <w:tc>
          <w:tcPr>
            <w:tcW w:w="1664" w:type="dxa"/>
          </w:tcPr>
          <w:p w14:paraId="16F5D0ED" w14:textId="77777777" w:rsidR="003B5BB6" w:rsidRDefault="003B5BB6" w:rsidP="003B5BB6">
            <w:pPr>
              <w:contextualSpacing w:val="0"/>
            </w:pPr>
          </w:p>
        </w:tc>
        <w:tc>
          <w:tcPr>
            <w:tcW w:w="1538" w:type="dxa"/>
          </w:tcPr>
          <w:p w14:paraId="6F5CE28C" w14:textId="77777777" w:rsidR="003B5BB6" w:rsidRDefault="003B5BB6" w:rsidP="003B5BB6">
            <w:pPr>
              <w:contextualSpacing w:val="0"/>
            </w:pPr>
          </w:p>
        </w:tc>
        <w:tc>
          <w:tcPr>
            <w:tcW w:w="3148" w:type="dxa"/>
          </w:tcPr>
          <w:p w14:paraId="596BF584" w14:textId="77777777" w:rsidR="003B5BB6" w:rsidRDefault="003B5BB6" w:rsidP="003B5BB6">
            <w:pPr>
              <w:contextualSpacing w:val="0"/>
            </w:pPr>
          </w:p>
        </w:tc>
      </w:tr>
      <w:tr w:rsidR="003B5BB6" w14:paraId="0058A4F1" w14:textId="77777777" w:rsidTr="003B5B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09" w:type="dxa"/>
          </w:tcPr>
          <w:p w14:paraId="04678236" w14:textId="77777777" w:rsidR="003B5BB6" w:rsidRDefault="003B5BB6" w:rsidP="003B5BB6">
            <w:pPr>
              <w:contextualSpacing w:val="0"/>
            </w:pPr>
          </w:p>
        </w:tc>
        <w:tc>
          <w:tcPr>
            <w:tcW w:w="2524" w:type="dxa"/>
          </w:tcPr>
          <w:p w14:paraId="11FB1355" w14:textId="77777777" w:rsidR="003B5BB6" w:rsidRDefault="003B5BB6" w:rsidP="003B5BB6">
            <w:pPr>
              <w:contextualSpacing w:val="0"/>
            </w:pPr>
          </w:p>
        </w:tc>
        <w:tc>
          <w:tcPr>
            <w:tcW w:w="2407" w:type="dxa"/>
          </w:tcPr>
          <w:p w14:paraId="682162D1" w14:textId="77777777" w:rsidR="003B5BB6" w:rsidRDefault="003B5BB6" w:rsidP="003B5BB6">
            <w:pPr>
              <w:contextualSpacing w:val="0"/>
            </w:pPr>
          </w:p>
        </w:tc>
        <w:tc>
          <w:tcPr>
            <w:tcW w:w="2220" w:type="dxa"/>
          </w:tcPr>
          <w:p w14:paraId="63D8DBF1" w14:textId="77777777" w:rsidR="003B5BB6" w:rsidRDefault="003B5BB6" w:rsidP="003B5BB6">
            <w:pPr>
              <w:contextualSpacing w:val="0"/>
            </w:pPr>
          </w:p>
        </w:tc>
        <w:tc>
          <w:tcPr>
            <w:tcW w:w="1664" w:type="dxa"/>
          </w:tcPr>
          <w:p w14:paraId="117A9B99" w14:textId="77777777" w:rsidR="003B5BB6" w:rsidRDefault="003B5BB6" w:rsidP="003B5BB6">
            <w:pPr>
              <w:contextualSpacing w:val="0"/>
            </w:pPr>
          </w:p>
        </w:tc>
        <w:tc>
          <w:tcPr>
            <w:tcW w:w="1538" w:type="dxa"/>
          </w:tcPr>
          <w:p w14:paraId="27AFF767" w14:textId="77777777" w:rsidR="003B5BB6" w:rsidRDefault="003B5BB6" w:rsidP="003B5BB6">
            <w:pPr>
              <w:contextualSpacing w:val="0"/>
            </w:pPr>
          </w:p>
        </w:tc>
        <w:tc>
          <w:tcPr>
            <w:tcW w:w="3148" w:type="dxa"/>
          </w:tcPr>
          <w:p w14:paraId="24B2F473" w14:textId="77777777" w:rsidR="003B5BB6" w:rsidRDefault="003B5BB6" w:rsidP="003B5BB6">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584A2" w14:textId="77777777" w:rsidR="00DB34BF" w:rsidRDefault="00DB34BF" w:rsidP="00BB2AAA">
      <w:r>
        <w:separator/>
      </w:r>
    </w:p>
  </w:endnote>
  <w:endnote w:type="continuationSeparator" w:id="0">
    <w:p w14:paraId="1DACA220" w14:textId="77777777" w:rsidR="00DB34BF" w:rsidRDefault="00DB34BF"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13B4D" w14:textId="77777777" w:rsidR="00DB34BF" w:rsidRDefault="00DB34BF" w:rsidP="00BB2AAA">
      <w:r>
        <w:separator/>
      </w:r>
    </w:p>
  </w:footnote>
  <w:footnote w:type="continuationSeparator" w:id="0">
    <w:p w14:paraId="519E9609" w14:textId="77777777" w:rsidR="00DB34BF" w:rsidRDefault="00DB34BF"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65693"/>
    <w:rsid w:val="000D4775"/>
    <w:rsid w:val="00124550"/>
    <w:rsid w:val="00152885"/>
    <w:rsid w:val="00224979"/>
    <w:rsid w:val="00226259"/>
    <w:rsid w:val="00227116"/>
    <w:rsid w:val="00280F8B"/>
    <w:rsid w:val="002B0F4B"/>
    <w:rsid w:val="003018B8"/>
    <w:rsid w:val="003046CB"/>
    <w:rsid w:val="003328EC"/>
    <w:rsid w:val="00350651"/>
    <w:rsid w:val="00386D38"/>
    <w:rsid w:val="003B5BB6"/>
    <w:rsid w:val="004A2BB5"/>
    <w:rsid w:val="0052306A"/>
    <w:rsid w:val="005C6F5D"/>
    <w:rsid w:val="00642C8E"/>
    <w:rsid w:val="006A0C01"/>
    <w:rsid w:val="006D549A"/>
    <w:rsid w:val="006E11C5"/>
    <w:rsid w:val="0072160C"/>
    <w:rsid w:val="00751D22"/>
    <w:rsid w:val="007953F7"/>
    <w:rsid w:val="007B72A2"/>
    <w:rsid w:val="00964649"/>
    <w:rsid w:val="00A759FE"/>
    <w:rsid w:val="00B307EC"/>
    <w:rsid w:val="00BA5011"/>
    <w:rsid w:val="00BB2AAA"/>
    <w:rsid w:val="00BD31E8"/>
    <w:rsid w:val="00C34B12"/>
    <w:rsid w:val="00C55D2D"/>
    <w:rsid w:val="00CA7AF8"/>
    <w:rsid w:val="00CC3F01"/>
    <w:rsid w:val="00DB3129"/>
    <w:rsid w:val="00DB34BF"/>
    <w:rsid w:val="00DD24D0"/>
    <w:rsid w:val="00DD7685"/>
    <w:rsid w:val="00E14AEB"/>
    <w:rsid w:val="00EE3FAC"/>
    <w:rsid w:val="00EE4EF3"/>
    <w:rsid w:val="00EF20F2"/>
    <w:rsid w:val="00F0295C"/>
    <w:rsid w:val="00F1188E"/>
    <w:rsid w:val="00F31FEC"/>
    <w:rsid w:val="00F6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0D4775"/>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C1FBDE6A-A222-4928-B5ED-75354C058B77}"/>
</file>

<file path=customXml/itemProps3.xml><?xml version="1.0" encoding="utf-8"?>
<ds:datastoreItem xmlns:ds="http://schemas.openxmlformats.org/officeDocument/2006/customXml" ds:itemID="{7AD144CD-5246-4E34-9EBD-925088B99BD6}"/>
</file>

<file path=customXml/itemProps4.xml><?xml version="1.0" encoding="utf-8"?>
<ds:datastoreItem xmlns:ds="http://schemas.openxmlformats.org/officeDocument/2006/customXml" ds:itemID="{D40752C3-272F-466C-B5A2-09FE021DF641}"/>
</file>

<file path=docProps/app.xml><?xml version="1.0" encoding="utf-8"?>
<Properties xmlns="http://schemas.openxmlformats.org/officeDocument/2006/extended-properties" xmlns:vt="http://schemas.openxmlformats.org/officeDocument/2006/docPropsVTypes">
  <Template>Normal</Template>
  <TotalTime>1</TotalTime>
  <Pages>4</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2022-04-04T02:40:00Z</dcterms:created>
  <dcterms:modified xsi:type="dcterms:W3CDTF">2022-04-04T02:40:00Z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